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КОПИЯ</w:t>
      </w:r>
    </w:p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УИД: </w:t>
      </w:r>
      <w:r>
        <w:rPr>
          <w:rFonts w:ascii="Times New Roman" w:eastAsia="Times New Roman" w:hAnsi="Times New Roman" w:cs="Times New Roman"/>
          <w:sz w:val="22"/>
          <w:szCs w:val="22"/>
        </w:rPr>
        <w:t>86MS0026-</w:t>
      </w:r>
      <w:r>
        <w:rPr>
          <w:rStyle w:val="cat-PhoneNumbergrp-30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31rplc-1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-19</w:t>
      </w:r>
    </w:p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05-0226/2601/2025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>
      <w:pPr>
        <w:spacing w:before="0" w:after="0" w:line="26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 w:line="26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 w:line="100" w:lineRule="atLeast"/>
        <w:jc w:val="center"/>
      </w:pPr>
    </w:p>
    <w:p>
      <w:pPr>
        <w:spacing w:before="0" w:after="0" w:line="260" w:lineRule="atLeast"/>
        <w:jc w:val="both"/>
      </w:pPr>
      <w:r>
        <w:rPr>
          <w:rStyle w:val="cat-Addressgrp-0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Style w:val="cat-Dategrp-14rplc-3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 w:line="260" w:lineRule="atLeast"/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 Сургутского судебного района города окружного значения Сургута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Панков А.Ю.,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ХМАО - 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Addressgrp-3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504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Гафаровой </w:t>
      </w:r>
      <w:r>
        <w:rPr>
          <w:rFonts w:ascii="Times New Roman" w:eastAsia="Times New Roman" w:hAnsi="Times New Roman" w:cs="Times New Roman"/>
          <w:sz w:val="26"/>
          <w:szCs w:val="26"/>
        </w:rPr>
        <w:t>Айсылу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Фуатовны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4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8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1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2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гражданство: Российская Федерация, зарегистрированной и проживающей по адресу: </w:t>
      </w:r>
      <w:r>
        <w:rPr>
          <w:rStyle w:val="cat-Addressgrp-6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Сургут г, </w:t>
      </w:r>
      <w:r>
        <w:rPr>
          <w:rStyle w:val="cat-Addressgrp-4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7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120" w:after="120" w:line="260" w:lineRule="atLeast"/>
        <w:ind w:firstLine="709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 w:line="260" w:lineRule="atLeast"/>
        <w:ind w:firstLine="709"/>
        <w:jc w:val="both"/>
      </w:pPr>
      <w:r>
        <w:rPr>
          <w:rStyle w:val="cat-Dategrp-15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9rplc-20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6rplc-2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 г, </w:t>
      </w:r>
      <w:r>
        <w:rPr>
          <w:rStyle w:val="cat-Addressgrp-4rplc-2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7rplc-2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Гафарова А.Ф.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срок, предусмотренный ч. 1 ст. 32.2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уплатила административный штраф в размере </w:t>
      </w:r>
      <w:r>
        <w:rPr>
          <w:rStyle w:val="cat-Sumgrp-25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26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6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вступившему в законную силу </w:t>
      </w:r>
      <w:r>
        <w:rPr>
          <w:rStyle w:val="cat-Dategrp-17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Гафарова А.Ф.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явилась, извещена надлежащим образом, о причинах неявки суд не уведомила, ходатайств не заявляла. Суд рассмотрел дело в отсутст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вие </w:t>
      </w:r>
      <w:r>
        <w:rPr>
          <w:rFonts w:ascii="Times New Roman" w:eastAsia="Times New Roman" w:hAnsi="Times New Roman" w:cs="Times New Roman"/>
          <w:sz w:val="26"/>
          <w:szCs w:val="26"/>
        </w:rPr>
        <w:t>Гафаровой А.Ф.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Факт и обстоятельства совершения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 подтверждаются письменными доказательства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ми: протоколом об административ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 правонарушении;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31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6rplc-3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</w:t>
      </w:r>
      <w:r>
        <w:rPr>
          <w:rStyle w:val="cat-Dategrp-17rplc-3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реестром правонарушений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Гафаровой А.Ф.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карточкой учета транспортного средства </w:t>
      </w:r>
      <w:r>
        <w:rPr>
          <w:rFonts w:ascii="Times New Roman" w:eastAsia="Times New Roman" w:hAnsi="Times New Roman" w:cs="Times New Roman"/>
          <w:sz w:val="26"/>
          <w:szCs w:val="26"/>
        </w:rPr>
        <w:t>Гафаровой А.Ф.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сведениями о почтовых отправлениях; сведениями об отсутствии оплаты штрафа к установленному сроку. 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Гафаровой А.Ф.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Гафаровой А.Ф.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ч.1 ст. 20.25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hyperlink r:id="rId4" w:anchor="sub_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судья в 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ч. 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Гафаровой А.Ф.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её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3.1 КоАП РФ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Гафаровой А.Ф.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совершенному правонарушению, судья назначает ей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>
      <w:pPr>
        <w:spacing w:before="0" w:after="0" w:line="100" w:lineRule="atLeast"/>
        <w:ind w:firstLine="709"/>
      </w:pPr>
    </w:p>
    <w:p>
      <w:pPr>
        <w:spacing w:before="0" w:after="0" w:line="260" w:lineRule="atLeast"/>
        <w:ind w:firstLine="709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 w:line="100" w:lineRule="atLeast"/>
        <w:ind w:firstLine="709"/>
        <w:jc w:val="both"/>
      </w:pP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Гафарову </w:t>
      </w:r>
      <w:r>
        <w:rPr>
          <w:rFonts w:ascii="Times New Roman" w:eastAsia="Times New Roman" w:hAnsi="Times New Roman" w:cs="Times New Roman"/>
          <w:sz w:val="26"/>
          <w:szCs w:val="26"/>
        </w:rPr>
        <w:t>Айсылу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Фуатовну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</w:t>
      </w:r>
      <w:r>
        <w:rPr>
          <w:rStyle w:val="cat-Sumgrp-26rplc-4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 w:line="22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Административный штраф перечислять на реквизиты: получатель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</w:t>
      </w:r>
      <w:r>
        <w:rPr>
          <w:rStyle w:val="cat-Addressgrp-8rplc-42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//УФК по Ханты-Мансийскому автономному округу-Югре </w:t>
      </w:r>
      <w:r>
        <w:rPr>
          <w:rStyle w:val="cat-Addressgrp-8rplc-43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счет получателя(номер казначейского счета): 03100643000000018700, банковский счет, входящий в состав единого казначейского счета (ЕКС) 40102810245370000007, БИК </w:t>
      </w:r>
      <w:r>
        <w:rPr>
          <w:rStyle w:val="cat-PhoneNumbergrp-32rplc-44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ОКТМО </w:t>
      </w:r>
      <w:r>
        <w:rPr>
          <w:rStyle w:val="cat-PhoneNumbergrp-33rplc-45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ИНН </w:t>
      </w:r>
      <w:r>
        <w:rPr>
          <w:rStyle w:val="cat-PhoneNumbergrp-34rplc-46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КПП </w:t>
      </w:r>
      <w:r>
        <w:rPr>
          <w:rStyle w:val="cat-PhoneNumbergrp-35rplc-47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КБК 72011601203019000140; УИН </w:t>
      </w:r>
      <w:r>
        <w:rPr>
          <w:rFonts w:ascii="Times New Roman" w:eastAsia="Times New Roman" w:hAnsi="Times New Roman" w:cs="Times New Roman"/>
          <w:sz w:val="22"/>
          <w:szCs w:val="22"/>
        </w:rPr>
        <w:t>0412365400265002262520153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 w:line="22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Копию квитанции об оплате административного штрафа необходимо предоставить по адресу: ХМАО – </w:t>
      </w:r>
      <w:r>
        <w:rPr>
          <w:rStyle w:val="cat-Addressgrp-9rplc-48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, каб. 102.</w:t>
      </w:r>
    </w:p>
    <w:p>
      <w:pPr>
        <w:spacing w:before="0" w:after="0" w:line="22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ХМАО - </w:t>
      </w:r>
      <w:r>
        <w:rPr>
          <w:rStyle w:val="cat-Addressgrp-7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 Сургутского судебного района города окружного значения Сургута </w:t>
      </w:r>
      <w:r>
        <w:rPr>
          <w:rStyle w:val="cat-Addressgrp-1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вручения или получения копии постановления.</w:t>
      </w:r>
    </w:p>
    <w:p>
      <w:pPr>
        <w:spacing w:before="0" w:after="0" w:line="260" w:lineRule="atLeast"/>
        <w:jc w:val="both"/>
      </w:pPr>
    </w:p>
    <w:p>
      <w:pPr>
        <w:spacing w:before="0" w:after="0" w:line="260" w:lineRule="atLeast"/>
        <w:jc w:val="both"/>
      </w:pPr>
    </w:p>
    <w:p>
      <w:pPr>
        <w:spacing w:before="0" w:after="0" w:line="260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А.Ю. Панков</w:t>
      </w:r>
    </w:p>
    <w:p>
      <w:pPr>
        <w:spacing w:before="0" w:after="0" w:line="220" w:lineRule="atLeast"/>
        <w:jc w:val="both"/>
      </w:pPr>
      <w:r>
        <w:rPr>
          <w:rStyle w:val="cat-UserDefinedgrp-44rplc-52"/>
          <w:rFonts w:ascii="Times New Roman" w:eastAsia="Times New Roman" w:hAnsi="Times New Roman" w:cs="Times New Roman"/>
          <w:sz w:val="22"/>
          <w:szCs w:val="22"/>
        </w:rPr>
        <w:t>**</w:t>
      </w:r>
    </w:p>
    <w:tbl>
      <w:tblPr>
        <w:tblW w:w="946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264"/>
        <w:gridCol w:w="1243"/>
        <w:gridCol w:w="3957"/>
      </w:tblGrid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/>
        </w:trPr>
        <w:tc>
          <w:tcPr>
            <w:tcW w:w="45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00" w:lineRule="atLeast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  <w:p>
            <w:pPr>
              <w:spacing w:before="0" w:after="0" w:line="240" w:lineRule="atLeast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5" w:history="1"/>
          </w:p>
        </w:tc>
        <w:tc>
          <w:tcPr>
            <w:tcW w:w="113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40" w:lineRule="atLeas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8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80" w:lineRule="atLeast"/>
              <w:ind w:left="1448" w:hanging="1448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8"/>
        </w:trPr>
        <w:tc>
          <w:tcPr>
            <w:tcW w:w="9464" w:type="dxa"/>
            <w:gridSpan w:val="3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</w:tr>
    </w:tbl>
    <w:p>
      <w:pPr>
        <w:spacing w:before="0" w:after="0"/>
      </w:pPr>
    </w:p>
    <w:sectPr>
      <w:headerReference w:type="default" r:id="rId6"/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honeNumbergrp-30rplc-0">
    <w:name w:val="cat-PhoneNumber grp-30 rplc-0"/>
    <w:basedOn w:val="DefaultParagraphFont"/>
  </w:style>
  <w:style w:type="character" w:customStyle="1" w:styleId="cat-PhoneNumbergrp-31rplc-1">
    <w:name w:val="cat-PhoneNumber grp-31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14rplc-3">
    <w:name w:val="cat-Date grp-14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ExternalSystemDefinedgrp-40rplc-10">
    <w:name w:val="cat-ExternalSystemDefined grp-40 rplc-10"/>
    <w:basedOn w:val="DefaultParagraphFont"/>
  </w:style>
  <w:style w:type="character" w:customStyle="1" w:styleId="cat-PassportDatagrp-27rplc-11">
    <w:name w:val="cat-PassportData grp-27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PassportDatagrp-28rplc-13">
    <w:name w:val="cat-PassportData grp-28 rplc-13"/>
    <w:basedOn w:val="DefaultParagraphFont"/>
  </w:style>
  <w:style w:type="character" w:customStyle="1" w:styleId="cat-ExternalSystemDefinedgrp-41rplc-14">
    <w:name w:val="cat-ExternalSystemDefined grp-41 rplc-14"/>
    <w:basedOn w:val="DefaultParagraphFont"/>
  </w:style>
  <w:style w:type="character" w:customStyle="1" w:styleId="cat-ExternalSystemDefinedgrp-42rplc-15">
    <w:name w:val="cat-ExternalSystemDefined grp-42 rplc-15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7rplc-18">
    <w:name w:val="cat-Address grp-7 rplc-18"/>
    <w:basedOn w:val="DefaultParagraphFont"/>
  </w:style>
  <w:style w:type="character" w:customStyle="1" w:styleId="cat-Dategrp-15rplc-19">
    <w:name w:val="cat-Date grp-15 rplc-19"/>
    <w:basedOn w:val="DefaultParagraphFont"/>
  </w:style>
  <w:style w:type="character" w:customStyle="1" w:styleId="cat-Timegrp-29rplc-20">
    <w:name w:val="cat-Time grp-29 rplc-20"/>
    <w:basedOn w:val="DefaultParagraphFont"/>
  </w:style>
  <w:style w:type="character" w:customStyle="1" w:styleId="cat-Addressgrp-6rplc-21">
    <w:name w:val="cat-Address grp-6 rplc-21"/>
    <w:basedOn w:val="DefaultParagraphFont"/>
  </w:style>
  <w:style w:type="character" w:customStyle="1" w:styleId="cat-Addressgrp-4rplc-22">
    <w:name w:val="cat-Address grp-4 rplc-22"/>
    <w:basedOn w:val="DefaultParagraphFont"/>
  </w:style>
  <w:style w:type="character" w:customStyle="1" w:styleId="cat-Addressgrp-7rplc-23">
    <w:name w:val="cat-Address grp-7 rplc-23"/>
    <w:basedOn w:val="DefaultParagraphFont"/>
  </w:style>
  <w:style w:type="character" w:customStyle="1" w:styleId="cat-Sumgrp-25rplc-25">
    <w:name w:val="cat-Sum grp-25 rplc-25"/>
    <w:basedOn w:val="DefaultParagraphFont"/>
  </w:style>
  <w:style w:type="character" w:customStyle="1" w:styleId="cat-UserDefinedgrp-43rplc-26">
    <w:name w:val="cat-UserDefined grp-43 rplc-26"/>
    <w:basedOn w:val="DefaultParagraphFont"/>
  </w:style>
  <w:style w:type="character" w:customStyle="1" w:styleId="cat-Dategrp-16rplc-27">
    <w:name w:val="cat-Date grp-16 rplc-27"/>
    <w:basedOn w:val="DefaultParagraphFont"/>
  </w:style>
  <w:style w:type="character" w:customStyle="1" w:styleId="cat-Dategrp-17rplc-28">
    <w:name w:val="cat-Date grp-17 rplc-28"/>
    <w:basedOn w:val="DefaultParagraphFont"/>
  </w:style>
  <w:style w:type="character" w:customStyle="1" w:styleId="cat-UserDefinedgrp-43rplc-31">
    <w:name w:val="cat-UserDefined grp-43 rplc-31"/>
    <w:basedOn w:val="DefaultParagraphFont"/>
  </w:style>
  <w:style w:type="character" w:customStyle="1" w:styleId="cat-Dategrp-16rplc-32">
    <w:name w:val="cat-Date grp-16 rplc-32"/>
    <w:basedOn w:val="DefaultParagraphFont"/>
  </w:style>
  <w:style w:type="character" w:customStyle="1" w:styleId="cat-Dategrp-17rplc-33">
    <w:name w:val="cat-Date grp-17 rplc-33"/>
    <w:basedOn w:val="DefaultParagraphFont"/>
  </w:style>
  <w:style w:type="character" w:customStyle="1" w:styleId="cat-Sumgrp-26rplc-41">
    <w:name w:val="cat-Sum grp-26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PhoneNumbergrp-32rplc-44">
    <w:name w:val="cat-PhoneNumber grp-32 rplc-44"/>
    <w:basedOn w:val="DefaultParagraphFont"/>
  </w:style>
  <w:style w:type="character" w:customStyle="1" w:styleId="cat-PhoneNumbergrp-33rplc-45">
    <w:name w:val="cat-PhoneNumber grp-33 rplc-45"/>
    <w:basedOn w:val="DefaultParagraphFont"/>
  </w:style>
  <w:style w:type="character" w:customStyle="1" w:styleId="cat-PhoneNumbergrp-34rplc-46">
    <w:name w:val="cat-PhoneNumber grp-34 rplc-46"/>
    <w:basedOn w:val="DefaultParagraphFont"/>
  </w:style>
  <w:style w:type="character" w:customStyle="1" w:styleId="cat-PhoneNumbergrp-35rplc-47">
    <w:name w:val="cat-PhoneNumber grp-35 rplc-47"/>
    <w:basedOn w:val="DefaultParagraphFont"/>
  </w:style>
  <w:style w:type="character" w:customStyle="1" w:styleId="cat-Addressgrp-9rplc-48">
    <w:name w:val="cat-Address grp-9 rplc-48"/>
    <w:basedOn w:val="DefaultParagraphFont"/>
  </w:style>
  <w:style w:type="character" w:customStyle="1" w:styleId="cat-Addressgrp-7rplc-49">
    <w:name w:val="cat-Address grp-7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UserDefinedgrp-44rplc-52">
    <w:name w:val="cat-UserDefined grp-44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yperlink" Target="http://www.mirsud86.ru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